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C7DFA" w:rsidRDefault="00FC7DFA" w:rsidP="00FC7DFA">
      <w:pPr>
        <w:spacing w:line="480" w:lineRule="auto"/>
        <w:jc w:val="center"/>
        <w:rPr>
          <w:b/>
        </w:rPr>
      </w:pPr>
      <w:bookmarkStart w:id="0" w:name="_GoBack"/>
      <w:bookmarkEnd w:id="0"/>
    </w:p>
    <w:p w:rsidR="00FC7DFA" w:rsidRDefault="00FC7DFA" w:rsidP="00FC7DFA">
      <w:pPr>
        <w:spacing w:line="480" w:lineRule="auto"/>
        <w:jc w:val="center"/>
        <w:rPr>
          <w:b/>
        </w:rPr>
      </w:pPr>
    </w:p>
    <w:p w:rsidR="00FC7DFA" w:rsidRPr="00FC7DFA" w:rsidRDefault="00FC7DFA" w:rsidP="00FC7DFA">
      <w:pPr>
        <w:spacing w:line="480" w:lineRule="auto"/>
        <w:jc w:val="center"/>
        <w:rPr>
          <w:b/>
        </w:rPr>
      </w:pPr>
      <w:r w:rsidRPr="00FC7DFA">
        <w:rPr>
          <w:b/>
        </w:rPr>
        <w:t>Essay 4</w:t>
      </w:r>
    </w:p>
    <w:p w:rsidR="00FC7DFA" w:rsidRDefault="00FC7DFA" w:rsidP="00FC7DFA">
      <w:pPr>
        <w:spacing w:line="480" w:lineRule="auto"/>
        <w:jc w:val="center"/>
      </w:pPr>
    </w:p>
    <w:p w:rsidR="00FC7DFA" w:rsidRDefault="00FC7DFA" w:rsidP="00FC7DFA">
      <w:pPr>
        <w:spacing w:line="480" w:lineRule="auto"/>
        <w:jc w:val="center"/>
      </w:pPr>
    </w:p>
    <w:p w:rsidR="00FC7DFA" w:rsidRDefault="00FC7DFA" w:rsidP="00FC7DFA">
      <w:pPr>
        <w:spacing w:line="480" w:lineRule="auto"/>
        <w:jc w:val="center"/>
      </w:pPr>
    </w:p>
    <w:p w:rsidR="00FC7DFA" w:rsidRDefault="00FC7DFA" w:rsidP="00FC7DFA">
      <w:pPr>
        <w:spacing w:line="480" w:lineRule="auto"/>
        <w:jc w:val="center"/>
      </w:pPr>
    </w:p>
    <w:p w:rsidR="00FC7DFA" w:rsidRDefault="00FC7DFA" w:rsidP="00FC7DFA">
      <w:pPr>
        <w:spacing w:line="480" w:lineRule="auto"/>
        <w:jc w:val="center"/>
      </w:pPr>
    </w:p>
    <w:p w:rsidR="00FC7DFA" w:rsidRPr="00FC7DFA" w:rsidRDefault="00FC7DFA" w:rsidP="00FC7DFA">
      <w:pPr>
        <w:spacing w:line="480" w:lineRule="auto"/>
        <w:jc w:val="center"/>
      </w:pPr>
      <w:r w:rsidRPr="00FC7DFA">
        <w:t>Student’s Name</w:t>
      </w:r>
    </w:p>
    <w:p w:rsidR="00FC7DFA" w:rsidRPr="00FC7DFA" w:rsidRDefault="00FC7DFA" w:rsidP="00FC7DFA">
      <w:pPr>
        <w:spacing w:line="480" w:lineRule="auto"/>
        <w:jc w:val="center"/>
      </w:pPr>
      <w:r w:rsidRPr="00FC7DFA">
        <w:t>Institution of Affiliation</w:t>
      </w:r>
    </w:p>
    <w:p w:rsidR="00FC7DFA" w:rsidRPr="00FC7DFA" w:rsidRDefault="00FC7DFA" w:rsidP="00FC7DFA">
      <w:pPr>
        <w:spacing w:line="480" w:lineRule="auto"/>
        <w:jc w:val="center"/>
      </w:pPr>
      <w:r w:rsidRPr="00FC7DFA">
        <w:t>Course Code and Name</w:t>
      </w:r>
    </w:p>
    <w:p w:rsidR="00FC7DFA" w:rsidRPr="00FC7DFA" w:rsidRDefault="00FC7DFA" w:rsidP="00FC7DFA">
      <w:pPr>
        <w:spacing w:line="480" w:lineRule="auto"/>
        <w:jc w:val="center"/>
      </w:pPr>
      <w:r w:rsidRPr="00FC7DFA">
        <w:t>Professor</w:t>
      </w:r>
    </w:p>
    <w:p w:rsidR="00FC7DFA" w:rsidRPr="00FC7DFA" w:rsidRDefault="00FC7DFA" w:rsidP="00FC7DFA">
      <w:pPr>
        <w:spacing w:line="480" w:lineRule="auto"/>
        <w:jc w:val="center"/>
      </w:pPr>
      <w:r w:rsidRPr="00FC7DFA">
        <w:t>Date</w:t>
      </w:r>
    </w:p>
    <w:p w:rsidR="00FC7DFA" w:rsidRDefault="00FC7DFA">
      <w:r>
        <w:br w:type="page"/>
      </w:r>
    </w:p>
    <w:p w:rsidR="00FC7DFA" w:rsidRPr="00C215F8" w:rsidRDefault="00FC7DFA" w:rsidP="00FC7DFA">
      <w:pPr>
        <w:spacing w:line="480" w:lineRule="auto"/>
        <w:jc w:val="center"/>
        <w:rPr>
          <w:b/>
        </w:rPr>
      </w:pPr>
      <w:r w:rsidRPr="00C215F8">
        <w:rPr>
          <w:b/>
        </w:rPr>
        <w:lastRenderedPageBreak/>
        <w:t>Effects of Video Games on the Behavior of Young People</w:t>
      </w:r>
    </w:p>
    <w:p w:rsidR="00E17ACA" w:rsidRPr="00FC7DFA" w:rsidRDefault="00E17ACA" w:rsidP="0006211C">
      <w:pPr>
        <w:spacing w:line="480" w:lineRule="auto"/>
        <w:ind w:firstLine="720"/>
      </w:pPr>
      <w:r w:rsidRPr="00FC7DFA">
        <w:t xml:space="preserve">The topic of the influence of video games on the lives of young people and especially teenagers is not a new concept in the modern-day world. There are a number of research studies that have been conducted in trying to deduce the effects of video games on the lives of the young people who enjoy playing it. Despite the extensive research in this topic, there is still no available definitive conclusion and it is in light of this evidence that I would like to argue for the side of the debate which tends to propose that video games have led to the development of lifestyle conditions among the young people. It is my belief that engaging in video games for long periods of time contributes to the development of lifestyle conditions in the lives of the concerned parties. Of interest to this essay is the use and participation in violent video games and its effects on the lives of the young people, and especially teenagers. </w:t>
      </w:r>
    </w:p>
    <w:p w:rsidR="006003E8" w:rsidRPr="00FC7DFA" w:rsidRDefault="00E17ACA" w:rsidP="0006211C">
      <w:pPr>
        <w:spacing w:line="480" w:lineRule="auto"/>
        <w:ind w:firstLine="720"/>
      </w:pPr>
      <w:r w:rsidRPr="00FC7DFA">
        <w:t>It has been established through research that 97% of youths ages 12 to 17 engage in some type of video games, and that two-thirds of them played action and adventure games (</w:t>
      </w:r>
      <w:r w:rsidR="004B1793" w:rsidRPr="00FC7DFA">
        <w:t>Harvard Mental Health Letter, 2010</w:t>
      </w:r>
      <w:r w:rsidRPr="00FC7DFA">
        <w:t xml:space="preserve">).The most popular video game series among teenagers is the </w:t>
      </w:r>
      <w:r w:rsidRPr="00FC7DFA">
        <w:rPr>
          <w:i/>
        </w:rPr>
        <w:t>Grand Theft Auto</w:t>
      </w:r>
      <w:r w:rsidRPr="00FC7DFA">
        <w:t xml:space="preserve"> series that is described by the Entertainment Software Rating Board (</w:t>
      </w:r>
      <w:r w:rsidR="006B3037" w:rsidRPr="00FC7DFA">
        <w:t>ESRB</w:t>
      </w:r>
      <w:r w:rsidRPr="00FC7DFA">
        <w:t>)</w:t>
      </w:r>
      <w:r w:rsidR="006B3037" w:rsidRPr="00FC7DFA">
        <w:t xml:space="preserve"> as involving the use of intense violence and strong sexual content, and depicts the use of drugs with major themes being centered on blood and gore (</w:t>
      </w:r>
      <w:r w:rsidR="004B1793" w:rsidRPr="00FC7DFA">
        <w:t>Harvard Mental Health Letter, 2010</w:t>
      </w:r>
      <w:r w:rsidR="006B3037" w:rsidRPr="00FC7DFA">
        <w:t xml:space="preserve">). It is my argument that the early age of exposure to the use of these strong language, intense violence and strong sexual context that contributes to the development of the lifestyle conditions being witnessed among the teenagers. This argument draws from the observation that young children would tend to ape what they see in the television sets, so how different are teenagers in this context. It is not uncommon to find teenagers using analogies of video game characters, settings, and story lines in their academic work. What this does is to depict the kind of impact that video </w:t>
      </w:r>
      <w:r w:rsidR="006B3037" w:rsidRPr="00FC7DFA">
        <w:lastRenderedPageBreak/>
        <w:t>games have on the mental health of the young people involved. For most mental health clinicians, it has been determined that they</w:t>
      </w:r>
      <w:r w:rsidR="0022552E">
        <w:t xml:space="preserve"> </w:t>
      </w:r>
      <w:r w:rsidR="006B3037" w:rsidRPr="00FC7DFA">
        <w:t>tend to receive a lot of questions from parents who are worried about the impact of violent games on their children (</w:t>
      </w:r>
      <w:r w:rsidR="004B1793" w:rsidRPr="00FC7DFA">
        <w:t>Harvard Mental Health Letter, 2010</w:t>
      </w:r>
      <w:r w:rsidR="006B3037" w:rsidRPr="00FC7DFA">
        <w:t xml:space="preserve">). Theirs is a concern on the kind of impact that video games have on the attitudes, performance and personality of their children. Besides, the debate of the impact of video games and especially violent video games and television show is an unending one with most part of the population inclining towards the argument that </w:t>
      </w:r>
      <w:r w:rsidR="006003E8" w:rsidRPr="00FC7DFA">
        <w:t>v. A number of organizations such as the American Academy of Pediatrics (AAP) and the American Academy of Child &amp; Adolescent Psychiatry (AACAP) have provided evidence to support the argument that exposure to violent media (including video game) can contribute to real-life violent behavior and harm children in other ways (</w:t>
      </w:r>
      <w:r w:rsidR="004B1793" w:rsidRPr="00FC7DFA">
        <w:t>Harvard Mental Health Letter, 2010</w:t>
      </w:r>
      <w:r w:rsidR="006003E8" w:rsidRPr="00FC7DFA">
        <w:t xml:space="preserve">). </w:t>
      </w:r>
    </w:p>
    <w:p w:rsidR="00011732" w:rsidRPr="00FC7DFA" w:rsidRDefault="006003E8" w:rsidP="0006211C">
      <w:pPr>
        <w:spacing w:line="480" w:lineRule="auto"/>
        <w:ind w:firstLine="720"/>
      </w:pPr>
      <w:r w:rsidRPr="00FC7DFA">
        <w:t>The main opposition to this proposition is one that tends to question the validity and applicability of the available research evidences that tend to support the claim</w:t>
      </w:r>
      <w:r w:rsidR="0003405B" w:rsidRPr="00FC7DFA">
        <w:t>. In other terms, the opposition is more concerned with how this claim can be investigated or proved through actual scientific research. The answer to this question put forward by the opposition derive from the use of empirical evidences from experimental research studies that tend to suggest and demonstrate that children exposed to violent media tend to depict violent behaviors as compared to their peers who were not exposed to such violent media</w:t>
      </w:r>
      <w:r w:rsidR="004B1793" w:rsidRPr="00FC7DFA">
        <w:t xml:space="preserve"> (</w:t>
      </w:r>
      <w:r w:rsidR="00342293" w:rsidRPr="00FC7DFA">
        <w:t>Harvard Mental Health Letter, 2010</w:t>
      </w:r>
      <w:r w:rsidR="004B1793" w:rsidRPr="00FC7DFA">
        <w:t>). How</w:t>
      </w:r>
      <w:r w:rsidR="0003405B" w:rsidRPr="00FC7DFA">
        <w:t xml:space="preserve"> is </w:t>
      </w:r>
      <w:r w:rsidR="004B1793" w:rsidRPr="00FC7DFA">
        <w:t xml:space="preserve">this </w:t>
      </w:r>
      <w:r w:rsidR="0003405B" w:rsidRPr="00FC7DFA">
        <w:t>actualized at the level of the brain function, you might ask? The answer lies within the ability of violent media to stir up hostile urges and mi</w:t>
      </w:r>
      <w:r w:rsidR="004B1793" w:rsidRPr="00FC7DFA">
        <w:t>l</w:t>
      </w:r>
      <w:r w:rsidR="0003405B" w:rsidRPr="00FC7DFA">
        <w:t>dly aggressive behavior following short term use of these violent media such as violent video games that have today been made a lot more realistic and bloodier (</w:t>
      </w:r>
      <w:r w:rsidR="004B1793" w:rsidRPr="00FC7DFA">
        <w:t>Carey, 2013</w:t>
      </w:r>
      <w:r w:rsidR="0003405B" w:rsidRPr="00FC7DFA">
        <w:t xml:space="preserve">). This fact is confirmed by the observation that youngsters who develop a gaming habit tend to be </w:t>
      </w:r>
      <w:r w:rsidR="00011732" w:rsidRPr="00FC7DFA">
        <w:t xml:space="preserve">slightly more aggressive within a year or two of playing video </w:t>
      </w:r>
      <w:r w:rsidR="00011732" w:rsidRPr="00FC7DFA">
        <w:lastRenderedPageBreak/>
        <w:t>games. Despite the occurrence of these violent behaviors with short term use of violent video games, over the long period of time, these violent video games-associated violent behaviors are not likely to increase the likelihood that the affected individual might commit violent crimes such as murder or assault that are more common to video games.  However, it is not astonishing that there should be outliers to this statistics such as the young men who opened fire at Columbine High School and at the movie theater in Aurora, Colorado among other massacres, who were later described as having one thing in common: “</w:t>
      </w:r>
      <w:r w:rsidR="00011732" w:rsidRPr="00FC7DFA">
        <w:rPr>
          <w:i/>
        </w:rPr>
        <w:t>they were video gamers who seemed to be acting out some dark digital fantasy</w:t>
      </w:r>
      <w:r w:rsidR="00011732" w:rsidRPr="00FC7DFA">
        <w:t>” (</w:t>
      </w:r>
      <w:r w:rsidR="004B1793" w:rsidRPr="00FC7DFA">
        <w:t>Carey, 2013</w:t>
      </w:r>
      <w:r w:rsidR="00011732" w:rsidRPr="00FC7DFA">
        <w:t xml:space="preserve">) which can be attributed to the use of and long periods of playing video games. </w:t>
      </w:r>
    </w:p>
    <w:p w:rsidR="004A38AF" w:rsidRPr="00FC7DFA" w:rsidRDefault="00011732" w:rsidP="0006211C">
      <w:pPr>
        <w:spacing w:line="480" w:lineRule="auto"/>
        <w:ind w:firstLine="720"/>
      </w:pPr>
      <w:r w:rsidRPr="00FC7DFA">
        <w:t xml:space="preserve">In conclusion, it is my position that video games lead to the development of lifestyle conditions in young people. This effect is actualized through the early age at exposure violent content which makes it easy for the young people to be </w:t>
      </w:r>
      <w:r w:rsidR="00AF016F" w:rsidRPr="00FC7DFA">
        <w:t>coerced</w:t>
      </w:r>
      <w:r w:rsidRPr="00FC7DFA">
        <w:t xml:space="preserve"> into taking up certain negative </w:t>
      </w:r>
      <w:r w:rsidR="00AF016F" w:rsidRPr="00FC7DFA">
        <w:t>behaviors</w:t>
      </w:r>
      <w:r w:rsidRPr="00FC7DFA">
        <w:t xml:space="preserve">. The </w:t>
      </w:r>
      <w:r w:rsidR="00AF016F" w:rsidRPr="00FC7DFA">
        <w:t xml:space="preserve">other </w:t>
      </w:r>
      <w:r w:rsidRPr="00FC7DFA">
        <w:t xml:space="preserve">way through which this actualize derive from the influence of violent content </w:t>
      </w:r>
      <w:r w:rsidR="00AF016F" w:rsidRPr="00FC7DFA">
        <w:t>on the brain function which tends to promote hostile urges and mildly aggressive behavior following short term exposure to these violent content. Lastly, this argument is supported further by the advent of real life crimes that were committed by individuals who were determined to be video games player who decided to act out their dark digital fantasies.</w:t>
      </w:r>
    </w:p>
    <w:p w:rsidR="00EB49A5" w:rsidRDefault="00EB49A5">
      <w:r>
        <w:br w:type="page"/>
      </w:r>
    </w:p>
    <w:p w:rsidR="004B1793" w:rsidRPr="0022552E" w:rsidRDefault="004B1793" w:rsidP="00EB49A5">
      <w:pPr>
        <w:spacing w:line="480" w:lineRule="auto"/>
        <w:jc w:val="center"/>
        <w:rPr>
          <w:b/>
        </w:rPr>
      </w:pPr>
      <w:r w:rsidRPr="0022552E">
        <w:rPr>
          <w:b/>
        </w:rPr>
        <w:lastRenderedPageBreak/>
        <w:t>References</w:t>
      </w:r>
    </w:p>
    <w:p w:rsidR="004B1793" w:rsidRPr="00FC7DFA" w:rsidRDefault="004B1793" w:rsidP="00EB49A5">
      <w:pPr>
        <w:spacing w:line="480" w:lineRule="auto"/>
        <w:ind w:left="720" w:hanging="720"/>
      </w:pPr>
      <w:r w:rsidRPr="00FC7DFA">
        <w:t xml:space="preserve">Carey, B. (2013). Shooting in the Dark. </w:t>
      </w:r>
      <w:r w:rsidRPr="00FC7DFA">
        <w:rPr>
          <w:i/>
        </w:rPr>
        <w:t>The New York Times</w:t>
      </w:r>
      <w:r w:rsidRPr="00FC7DFA">
        <w:t xml:space="preserve">. Retrieved from </w:t>
      </w:r>
      <w:hyperlink r:id="rId6" w:history="1">
        <w:r w:rsidRPr="00FC7DFA">
          <w:rPr>
            <w:rStyle w:val="Hyperlink"/>
          </w:rPr>
          <w:t>https://www.nytimes.com/2013/02/12/science/studying-the-effects-of-playing-violent-video-games.html</w:t>
        </w:r>
      </w:hyperlink>
    </w:p>
    <w:p w:rsidR="004B1793" w:rsidRPr="00FC7DFA" w:rsidRDefault="004B1793" w:rsidP="00EB49A5">
      <w:pPr>
        <w:spacing w:line="480" w:lineRule="auto"/>
        <w:ind w:left="720" w:hanging="720"/>
      </w:pPr>
      <w:r w:rsidRPr="00FC7DFA">
        <w:t xml:space="preserve">Harvard Mental Health Letter (2010). </w:t>
      </w:r>
      <w:r w:rsidRPr="00FC7DFA">
        <w:rPr>
          <w:i/>
        </w:rPr>
        <w:t>Violent Video Games and Young People</w:t>
      </w:r>
      <w:r w:rsidRPr="00FC7DFA">
        <w:t xml:space="preserve">. Harvard Health Publishing. Retrieved from </w:t>
      </w:r>
      <w:hyperlink r:id="rId7" w:history="1">
        <w:r w:rsidRPr="00FC7DFA">
          <w:rPr>
            <w:rStyle w:val="Hyperlink"/>
          </w:rPr>
          <w:t>https://www.health.harvard.edu/newsletter_article/violent-video-games-and-young-people</w:t>
        </w:r>
      </w:hyperlink>
      <w:r w:rsidRPr="00FC7DFA">
        <w:t xml:space="preserve">. </w:t>
      </w:r>
    </w:p>
    <w:sectPr w:rsidR="004B1793" w:rsidRPr="00FC7DFA" w:rsidSect="00B55516">
      <w:headerReference w:type="default" r:id="rId8"/>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45F03" w:rsidRDefault="00345F03" w:rsidP="00FC7DFA">
      <w:pPr>
        <w:spacing w:after="0" w:line="240" w:lineRule="auto"/>
      </w:pPr>
      <w:r>
        <w:separator/>
      </w:r>
    </w:p>
  </w:endnote>
  <w:endnote w:type="continuationSeparator" w:id="1">
    <w:p w:rsidR="00345F03" w:rsidRDefault="00345F03" w:rsidP="00FC7DF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45F03" w:rsidRDefault="00345F03" w:rsidP="00FC7DFA">
      <w:pPr>
        <w:spacing w:after="0" w:line="240" w:lineRule="auto"/>
      </w:pPr>
      <w:r>
        <w:separator/>
      </w:r>
    </w:p>
  </w:footnote>
  <w:footnote w:type="continuationSeparator" w:id="1">
    <w:p w:rsidR="00345F03" w:rsidRDefault="00345F03" w:rsidP="00FC7DFA">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296796049"/>
      <w:docPartObj>
        <w:docPartGallery w:val="Page Numbers (Top of Page)"/>
        <w:docPartUnique/>
      </w:docPartObj>
    </w:sdtPr>
    <w:sdtEndPr>
      <w:rPr>
        <w:noProof/>
      </w:rPr>
    </w:sdtEndPr>
    <w:sdtContent>
      <w:p w:rsidR="00FC7DFA" w:rsidRDefault="00B55516">
        <w:pPr>
          <w:pStyle w:val="Header"/>
          <w:jc w:val="right"/>
        </w:pPr>
        <w:r>
          <w:fldChar w:fldCharType="begin"/>
        </w:r>
        <w:r w:rsidR="00FC7DFA">
          <w:instrText xml:space="preserve"> PAGE   \* MERGEFORMAT </w:instrText>
        </w:r>
        <w:r>
          <w:fldChar w:fldCharType="separate"/>
        </w:r>
        <w:r w:rsidR="0022552E">
          <w:rPr>
            <w:noProof/>
          </w:rPr>
          <w:t>5</w:t>
        </w:r>
        <w:r>
          <w:rPr>
            <w:noProof/>
          </w:rPr>
          <w:fldChar w:fldCharType="end"/>
        </w:r>
      </w:p>
    </w:sdtContent>
  </w:sdt>
  <w:p w:rsidR="00FC7DFA" w:rsidRDefault="00FC7DFA">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defaultTabStop w:val="720"/>
  <w:characterSpacingControl w:val="doNotCompress"/>
  <w:footnotePr>
    <w:footnote w:id="0"/>
    <w:footnote w:id="1"/>
  </w:footnotePr>
  <w:endnotePr>
    <w:endnote w:id="0"/>
    <w:endnote w:id="1"/>
  </w:endnotePr>
  <w:compat/>
  <w:rsids>
    <w:rsidRoot w:val="00BA2078"/>
    <w:rsid w:val="00011732"/>
    <w:rsid w:val="0003405B"/>
    <w:rsid w:val="0006211C"/>
    <w:rsid w:val="0022552E"/>
    <w:rsid w:val="00342293"/>
    <w:rsid w:val="00345F03"/>
    <w:rsid w:val="00420909"/>
    <w:rsid w:val="004B1793"/>
    <w:rsid w:val="00500332"/>
    <w:rsid w:val="006003E8"/>
    <w:rsid w:val="006B3037"/>
    <w:rsid w:val="008F0EC7"/>
    <w:rsid w:val="00AF016F"/>
    <w:rsid w:val="00B55516"/>
    <w:rsid w:val="00BA2078"/>
    <w:rsid w:val="00C215F8"/>
    <w:rsid w:val="00C26F12"/>
    <w:rsid w:val="00E17ACA"/>
    <w:rsid w:val="00EB49A5"/>
    <w:rsid w:val="00FC7DFA"/>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17ACA"/>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B1793"/>
    <w:rPr>
      <w:color w:val="0000FF" w:themeColor="hyperlink"/>
      <w:u w:val="single"/>
    </w:rPr>
  </w:style>
  <w:style w:type="paragraph" w:styleId="Header">
    <w:name w:val="header"/>
    <w:basedOn w:val="Normal"/>
    <w:link w:val="HeaderChar"/>
    <w:uiPriority w:val="99"/>
    <w:unhideWhenUsed/>
    <w:rsid w:val="00FC7DFA"/>
    <w:pPr>
      <w:tabs>
        <w:tab w:val="center" w:pos="4680"/>
        <w:tab w:val="right" w:pos="9360"/>
      </w:tabs>
      <w:spacing w:after="0" w:line="240" w:lineRule="auto"/>
    </w:pPr>
  </w:style>
  <w:style w:type="character" w:customStyle="1" w:styleId="HeaderChar">
    <w:name w:val="Header Char"/>
    <w:basedOn w:val="DefaultParagraphFont"/>
    <w:link w:val="Header"/>
    <w:uiPriority w:val="99"/>
    <w:rsid w:val="00FC7DFA"/>
  </w:style>
  <w:style w:type="paragraph" w:styleId="Footer">
    <w:name w:val="footer"/>
    <w:basedOn w:val="Normal"/>
    <w:link w:val="FooterChar"/>
    <w:uiPriority w:val="99"/>
    <w:unhideWhenUsed/>
    <w:rsid w:val="00FC7DFA"/>
    <w:pPr>
      <w:tabs>
        <w:tab w:val="center" w:pos="4680"/>
        <w:tab w:val="right" w:pos="9360"/>
      </w:tabs>
      <w:spacing w:after="0" w:line="240" w:lineRule="auto"/>
    </w:pPr>
  </w:style>
  <w:style w:type="character" w:customStyle="1" w:styleId="FooterChar">
    <w:name w:val="Footer Char"/>
    <w:basedOn w:val="DefaultParagraphFont"/>
    <w:link w:val="Footer"/>
    <w:uiPriority w:val="99"/>
    <w:rsid w:val="00FC7DF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17AC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B1793"/>
    <w:rPr>
      <w:color w:val="0000FF" w:themeColor="hyperlink"/>
      <w:u w:val="single"/>
    </w:rPr>
  </w:style>
  <w:style w:type="paragraph" w:styleId="Header">
    <w:name w:val="header"/>
    <w:basedOn w:val="Normal"/>
    <w:link w:val="HeaderChar"/>
    <w:uiPriority w:val="99"/>
    <w:unhideWhenUsed/>
    <w:rsid w:val="00FC7DFA"/>
    <w:pPr>
      <w:tabs>
        <w:tab w:val="center" w:pos="4680"/>
        <w:tab w:val="right" w:pos="9360"/>
      </w:tabs>
      <w:spacing w:after="0" w:line="240" w:lineRule="auto"/>
    </w:pPr>
  </w:style>
  <w:style w:type="character" w:customStyle="1" w:styleId="HeaderChar">
    <w:name w:val="Header Char"/>
    <w:basedOn w:val="DefaultParagraphFont"/>
    <w:link w:val="Header"/>
    <w:uiPriority w:val="99"/>
    <w:rsid w:val="00FC7DFA"/>
  </w:style>
  <w:style w:type="paragraph" w:styleId="Footer">
    <w:name w:val="footer"/>
    <w:basedOn w:val="Normal"/>
    <w:link w:val="FooterChar"/>
    <w:uiPriority w:val="99"/>
    <w:unhideWhenUsed/>
    <w:rsid w:val="00FC7DFA"/>
    <w:pPr>
      <w:tabs>
        <w:tab w:val="center" w:pos="4680"/>
        <w:tab w:val="right" w:pos="9360"/>
      </w:tabs>
      <w:spacing w:after="0" w:line="240" w:lineRule="auto"/>
    </w:pPr>
  </w:style>
  <w:style w:type="character" w:customStyle="1" w:styleId="FooterChar">
    <w:name w:val="Footer Char"/>
    <w:basedOn w:val="DefaultParagraphFont"/>
    <w:link w:val="Footer"/>
    <w:uiPriority w:val="99"/>
    <w:rsid w:val="00FC7DFA"/>
  </w:style>
</w:styles>
</file>

<file path=word/webSettings.xml><?xml version="1.0" encoding="utf-8"?>
<w:webSettings xmlns:r="http://schemas.openxmlformats.org/officeDocument/2006/relationships" xmlns:w="http://schemas.openxmlformats.org/wordprocessingml/2006/main">
  <w:divs>
    <w:div w:id="21262710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www.health.harvard.edu/newsletter_article/violent-video-games-and-young-people"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nytimes.com/2013/02/12/science/studying-the-effects-of-playing-violent-video-games.html" TargetMode="External"/><Relationship Id="rId11" Type="http://schemas.microsoft.com/office/2007/relationships/stylesWithEffects" Target="stylesWithEffects.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68</TotalTime>
  <Pages>5</Pages>
  <Words>962</Words>
  <Characters>5490</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Patricia_Ann</dc:creator>
  <cp:keywords/>
  <dc:description/>
  <cp:lastModifiedBy>Kamande</cp:lastModifiedBy>
  <cp:revision>9</cp:revision>
  <dcterms:created xsi:type="dcterms:W3CDTF">2020-04-06T19:17:00Z</dcterms:created>
  <dcterms:modified xsi:type="dcterms:W3CDTF">2020-04-06T21:48:00Z</dcterms:modified>
</cp:coreProperties>
</file>